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28"/>
          <w:szCs w:val="28"/>
        </w:rPr>
        <w:t>杭州市成长型文创企业培育工程申报表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980"/>
        <w:gridCol w:w="1620"/>
        <w:gridCol w:w="2077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8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成长时间</w:t>
            </w:r>
          </w:p>
        </w:tc>
        <w:tc>
          <w:tcPr>
            <w:tcW w:w="362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98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62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7223" w:type="dxa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注册类型</w:t>
            </w:r>
          </w:p>
        </w:tc>
        <w:tc>
          <w:tcPr>
            <w:tcW w:w="7223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国有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民营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集体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外资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企业及主营业务简介（可附件）</w:t>
            </w:r>
          </w:p>
        </w:tc>
        <w:tc>
          <w:tcPr>
            <w:tcW w:w="7223" w:type="dxa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9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198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23" w:type="dxa"/>
            <w:gridSpan w:val="2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restart"/>
          </w:tcPr>
          <w:p>
            <w:pPr>
              <w:jc w:val="both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企业发展状况</w:t>
            </w:r>
            <w:bookmarkStart w:id="0" w:name="_GoBack"/>
            <w:bookmarkEnd w:id="0"/>
          </w:p>
        </w:tc>
        <w:tc>
          <w:tcPr>
            <w:tcW w:w="198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16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0" w:type="auto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年纳税收入（万元）</w:t>
            </w:r>
          </w:p>
        </w:tc>
        <w:tc>
          <w:tcPr>
            <w:tcW w:w="16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0" w:type="auto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净利润（万元）</w:t>
            </w:r>
          </w:p>
        </w:tc>
        <w:tc>
          <w:tcPr>
            <w:tcW w:w="16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0" w:type="auto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未来三年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发展目标</w:t>
            </w:r>
          </w:p>
        </w:tc>
        <w:tc>
          <w:tcPr>
            <w:tcW w:w="7223" w:type="dxa"/>
            <w:gridSpan w:val="4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请说明企业未来三年经济指标增长规模、引入战略投资者或拟改制上市等</w:t>
            </w:r>
            <w:r>
              <w:rPr>
                <w:rFonts w:hint="eastAsia"/>
                <w:vertAlign w:val="baseline"/>
                <w:lang w:val="en-US" w:eastAsia="zh-CN"/>
              </w:rPr>
              <w:t>发</w:t>
            </w:r>
            <w:r>
              <w:rPr>
                <w:rFonts w:hint="eastAsia"/>
                <w:vertAlign w:val="baseline"/>
              </w:rPr>
              <w:t>展目标情况：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5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企业培育需求（可多选）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财政扶持</w:t>
            </w:r>
          </w:p>
        </w:tc>
        <w:tc>
          <w:tcPr>
            <w:tcW w:w="1980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金融支持</w:t>
            </w:r>
          </w:p>
        </w:tc>
        <w:tc>
          <w:tcPr>
            <w:tcW w:w="1620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人才培养</w:t>
            </w:r>
          </w:p>
        </w:tc>
        <w:tc>
          <w:tcPr>
            <w:tcW w:w="2077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品牌推广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77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其他需求</w:t>
            </w:r>
          </w:p>
        </w:tc>
        <w:tc>
          <w:tcPr>
            <w:tcW w:w="7223" w:type="dxa"/>
            <w:gridSpan w:val="4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区、县（市）文创办意见</w:t>
            </w:r>
          </w:p>
        </w:tc>
        <w:tc>
          <w:tcPr>
            <w:tcW w:w="1980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97" w:type="dxa"/>
            <w:gridSpan w:val="2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推荐机构意见（若无推荐机构，本栏可不填写）</w:t>
            </w:r>
          </w:p>
        </w:tc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杭州市文化创意产业办公室 2015年12月30日印发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E6732"/>
    <w:rsid w:val="07853A43"/>
    <w:rsid w:val="0C23064C"/>
    <w:rsid w:val="10885FD8"/>
    <w:rsid w:val="17560DD7"/>
    <w:rsid w:val="20231DFF"/>
    <w:rsid w:val="27DC725F"/>
    <w:rsid w:val="311E6732"/>
    <w:rsid w:val="3A1F6F99"/>
    <w:rsid w:val="49722C95"/>
    <w:rsid w:val="5FC6600C"/>
    <w:rsid w:val="67AB76B0"/>
    <w:rsid w:val="67C24880"/>
    <w:rsid w:val="6B327FCF"/>
    <w:rsid w:val="6EC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2020-11-10T01:40:00Z</dcterms:created>
  <dc:creator>伍海挺</dc:creator>
  <cp:lastModifiedBy>伍海挺</cp:lastModifiedBy>
  <dcterms:modified xsi:type="dcterms:W3CDTF">2020-11-10T03:20:30Z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